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深圳大学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新进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现实及政治表现情况审查表</w:t>
      </w:r>
    </w:p>
    <w:p>
      <w:pPr>
        <w:spacing w:line="600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352"/>
        <w:gridCol w:w="1392"/>
        <w:gridCol w:w="1341"/>
        <w:gridCol w:w="1382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52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352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入党时间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学历学位</w:t>
            </w:r>
          </w:p>
        </w:tc>
        <w:tc>
          <w:tcPr>
            <w:tcW w:w="1352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专业技术</w:t>
            </w:r>
            <w:r>
              <w:rPr>
                <w:b/>
                <w:color w:val="000000"/>
                <w:sz w:val="18"/>
                <w:szCs w:val="18"/>
              </w:rPr>
              <w:t>资格</w:t>
            </w:r>
          </w:p>
        </w:tc>
        <w:tc>
          <w:tcPr>
            <w:tcW w:w="1352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国籍/籍贯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现单位及职务</w:t>
            </w:r>
          </w:p>
        </w:tc>
        <w:tc>
          <w:tcPr>
            <w:tcW w:w="4085" w:type="dxa"/>
            <w:gridSpan w:val="3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现详细住址</w:t>
            </w:r>
          </w:p>
        </w:tc>
        <w:tc>
          <w:tcPr>
            <w:tcW w:w="4085" w:type="dxa"/>
            <w:gridSpan w:val="3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户口所在地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 w:eastAsia="宋体"/>
                <w:bCs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档案所在单位</w:t>
            </w:r>
          </w:p>
        </w:tc>
        <w:tc>
          <w:tcPr>
            <w:tcW w:w="4085" w:type="dxa"/>
            <w:gridSpan w:val="3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档案转接</w:t>
            </w:r>
          </w:p>
          <w:p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经办人及电话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rFonts w:hint="eastAsia" w:ascii="宋体" w:hAnsi="宋体"/>
                <w:bCs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360" w:lineRule="auto"/>
              <w:ind w:right="-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一、个人声明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0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tabs>
                <w:tab w:val="left" w:pos="9638"/>
              </w:tabs>
              <w:spacing w:line="288" w:lineRule="auto"/>
              <w:jc w:val="left"/>
              <w:rPr>
                <w:rFonts w:hint="eastAsia"/>
                <w:b/>
                <w:color w:val="000000"/>
                <w:sz w:val="18"/>
                <w:szCs w:val="18"/>
              </w:rPr>
            </w:pP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1.是否持有外国永久居留许可证（绿卡）?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是，请列出绿卡所属国别和卡号：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                    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2.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是否存在知识产权纠纷、竞业禁止、保密约定、兼职取酬等情况</w:t>
            </w:r>
            <w:r>
              <w:rPr>
                <w:b/>
                <w:color w:val="000000"/>
                <w:sz w:val="18"/>
                <w:szCs w:val="18"/>
              </w:rPr>
              <w:t>?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是，请列出：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            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b/>
                <w:color w:val="000000"/>
                <w:sz w:val="18"/>
                <w:szCs w:val="18"/>
              </w:rPr>
              <w:t>. 是否有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宗教信仰？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             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；</w:t>
            </w:r>
            <w:r>
              <w:rPr>
                <w:rFonts w:hint="eastAsia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b/>
                <w:color w:val="000000"/>
                <w:sz w:val="18"/>
                <w:szCs w:val="18"/>
              </w:rPr>
              <w:t>. 是否存在因师德师风问题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被</w:t>
            </w:r>
            <w:r>
              <w:rPr>
                <w:b/>
                <w:color w:val="000000"/>
                <w:sz w:val="18"/>
                <w:szCs w:val="18"/>
              </w:rPr>
              <w:t>处分的情况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？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             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；</w:t>
            </w:r>
            <w:r>
              <w:rPr>
                <w:rFonts w:hint="eastAsia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b/>
                <w:color w:val="000000"/>
                <w:sz w:val="18"/>
                <w:szCs w:val="18"/>
              </w:rPr>
              <w:t>. 是否存在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犯罪或处分记录？</w:t>
            </w:r>
          </w:p>
          <w:p>
            <w:pPr>
              <w:tabs>
                <w:tab w:val="left" w:pos="9638"/>
              </w:tabs>
              <w:spacing w:line="288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             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tabs>
                <w:tab w:val="left" w:pos="9638"/>
              </w:tabs>
              <w:jc w:val="left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二、个人承诺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4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1.严格遵守国家法律法规及学校的相关规章制度，坚决抵制学术不端行为。</w:t>
            </w:r>
          </w:p>
          <w:p>
            <w:pPr>
              <w:widowControl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2.严格遵守师德师风有关规定，谨记《新时代高校教师职业行为十项准则》要求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3.严格遵守科研经费管理规定、合法、科学、客观开展科研工作。</w:t>
            </w:r>
          </w:p>
          <w:p>
            <w:pPr>
              <w:widowControl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4.坚决承诺正视荣誉、在专业领域切实起到引领带头作用，坚持以积极、主动、负责的态度开展工作。</w:t>
            </w:r>
          </w:p>
          <w:p>
            <w:pPr>
              <w:widowControl/>
              <w:spacing w:line="288" w:lineRule="auto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5.本人承诺以上声明的信息真实、完整，因上述情况不实引发的后果，由本人承担；情节严重的，学校有权解除聘用关系，不予以任何补偿同时保留追诉的权利。</w:t>
            </w:r>
          </w:p>
          <w:p>
            <w:pPr>
              <w:widowControl/>
              <w:jc w:val="left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                         </w:t>
            </w:r>
          </w:p>
          <w:p>
            <w:pPr>
              <w:widowControl/>
              <w:jc w:val="left"/>
              <w:rPr>
                <w:rFonts w:hint="eastAsia"/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/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ind w:firstLine="2168" w:firstLineChars="1200"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签名：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三、现实及政治表现意见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由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原工作或学习单位、档案保管部门出具，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如无法出具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须由聘用单位出具）：</w:t>
            </w:r>
            <w:bookmarkStart w:id="0" w:name="_GoBack"/>
            <w:bookmarkEnd w:id="0"/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经办人（签名）：           </w:t>
            </w:r>
            <w:r>
              <w:rPr>
                <w:b/>
                <w:color w:val="000000"/>
                <w:sz w:val="18"/>
                <w:szCs w:val="18"/>
              </w:rPr>
              <w:t xml:space="preserve">           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b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党组织负责人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（签名）：</w:t>
            </w: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年  月  日          </w:t>
            </w:r>
            <w:r>
              <w:rPr>
                <w:b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（党委公章）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四、聘用单位政审结论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9" w:hRule="atLeast"/>
          <w:jc w:val="center"/>
        </w:trPr>
        <w:tc>
          <w:tcPr>
            <w:tcW w:w="8296" w:type="dxa"/>
            <w:gridSpan w:val="6"/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1. 采取的调查方式有：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□与申请人面谈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□与了解申请人情况的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人员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（领导、导师、同学、同事等）沟通了解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□向申请人所在单位函调  </w:t>
            </w: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□其他，具体为：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2. </w:t>
            </w:r>
            <w:r>
              <w:rPr>
                <w:b/>
                <w:color w:val="000000"/>
                <w:sz w:val="18"/>
                <w:szCs w:val="18"/>
              </w:rPr>
              <w:t>经审查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，新进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声明、承诺事项是否属实：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否，请列出不属实的问题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 经审查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，新进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是否存在政治思想问题：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是，请列出具体问题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4. </w:t>
            </w:r>
            <w:r>
              <w:rPr>
                <w:b/>
                <w:color w:val="000000"/>
                <w:sz w:val="18"/>
                <w:szCs w:val="18"/>
              </w:rPr>
              <w:t>经审查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，新进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的政治历史和在重大政治斗争中的表现和态度是否存在问题：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是，请列出具体问题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5. </w:t>
            </w:r>
            <w:r>
              <w:rPr>
                <w:b/>
                <w:color w:val="000000"/>
                <w:sz w:val="18"/>
                <w:szCs w:val="18"/>
              </w:rPr>
              <w:t>经审查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，新进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是否存在违法违纪、道德品质、师德师风、生活作风等问题：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是，请列出具体问题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. </w:t>
            </w:r>
            <w:r>
              <w:rPr>
                <w:b/>
                <w:color w:val="000000"/>
                <w:sz w:val="18"/>
                <w:szCs w:val="18"/>
              </w:rPr>
              <w:t>经审查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，新进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是否存在能力素质和工作表现等问题：</w:t>
            </w:r>
          </w:p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是，请列出具体问题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  <w:u w:val="single"/>
              </w:rPr>
              <w:t xml:space="preserve">               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经办人（签名）：                       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党组织负责人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（签名）：</w:t>
            </w:r>
          </w:p>
          <w:p>
            <w:pPr>
              <w:widowControl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年  月  日          </w:t>
            </w:r>
            <w:r>
              <w:rPr>
                <w:b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（党委公章）</w:t>
            </w:r>
          </w:p>
        </w:tc>
      </w:tr>
    </w:tbl>
    <w:p/>
    <w:sectPr>
      <w:pgSz w:w="11906" w:h="16838"/>
      <w:pgMar w:top="850" w:right="1797" w:bottom="850" w:left="179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光综艺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光行草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89"/>
    <w:rsid w:val="00087EC2"/>
    <w:rsid w:val="0009763A"/>
    <w:rsid w:val="000A5E96"/>
    <w:rsid w:val="000B1789"/>
    <w:rsid w:val="000F205B"/>
    <w:rsid w:val="001259C3"/>
    <w:rsid w:val="0012672E"/>
    <w:rsid w:val="00130286"/>
    <w:rsid w:val="00137ACF"/>
    <w:rsid w:val="00150DE1"/>
    <w:rsid w:val="0020005D"/>
    <w:rsid w:val="002632DC"/>
    <w:rsid w:val="002E22B4"/>
    <w:rsid w:val="00312336"/>
    <w:rsid w:val="0033416D"/>
    <w:rsid w:val="003614D0"/>
    <w:rsid w:val="00363ACF"/>
    <w:rsid w:val="00381DF3"/>
    <w:rsid w:val="003C5D98"/>
    <w:rsid w:val="003F3904"/>
    <w:rsid w:val="00421593"/>
    <w:rsid w:val="00433511"/>
    <w:rsid w:val="00436D1E"/>
    <w:rsid w:val="00501DA0"/>
    <w:rsid w:val="005027D7"/>
    <w:rsid w:val="0050721D"/>
    <w:rsid w:val="00552922"/>
    <w:rsid w:val="005B447C"/>
    <w:rsid w:val="005E3EA3"/>
    <w:rsid w:val="00660649"/>
    <w:rsid w:val="00762016"/>
    <w:rsid w:val="007B59F5"/>
    <w:rsid w:val="007E1A72"/>
    <w:rsid w:val="007F2AD2"/>
    <w:rsid w:val="00803BC8"/>
    <w:rsid w:val="008223B4"/>
    <w:rsid w:val="00856512"/>
    <w:rsid w:val="00882D80"/>
    <w:rsid w:val="008E454E"/>
    <w:rsid w:val="008F2048"/>
    <w:rsid w:val="00953628"/>
    <w:rsid w:val="009765E2"/>
    <w:rsid w:val="00991330"/>
    <w:rsid w:val="00A15619"/>
    <w:rsid w:val="00A5458F"/>
    <w:rsid w:val="00A6032F"/>
    <w:rsid w:val="00A711D2"/>
    <w:rsid w:val="00A72C5E"/>
    <w:rsid w:val="00AB11C8"/>
    <w:rsid w:val="00AB58FB"/>
    <w:rsid w:val="00AC42B8"/>
    <w:rsid w:val="00B251BB"/>
    <w:rsid w:val="00B51189"/>
    <w:rsid w:val="00B51433"/>
    <w:rsid w:val="00B96245"/>
    <w:rsid w:val="00BA2316"/>
    <w:rsid w:val="00BA491F"/>
    <w:rsid w:val="00BC7AF8"/>
    <w:rsid w:val="00BE1E1B"/>
    <w:rsid w:val="00C026DD"/>
    <w:rsid w:val="00C26CAA"/>
    <w:rsid w:val="00C373D2"/>
    <w:rsid w:val="00C93452"/>
    <w:rsid w:val="00CB6E57"/>
    <w:rsid w:val="00CF0F84"/>
    <w:rsid w:val="00D12A6D"/>
    <w:rsid w:val="00D365B7"/>
    <w:rsid w:val="00D46427"/>
    <w:rsid w:val="00D63709"/>
    <w:rsid w:val="00D72B35"/>
    <w:rsid w:val="00D910F9"/>
    <w:rsid w:val="00DD307E"/>
    <w:rsid w:val="00DF3F97"/>
    <w:rsid w:val="00E071A5"/>
    <w:rsid w:val="00E2758B"/>
    <w:rsid w:val="00E47895"/>
    <w:rsid w:val="00E5663D"/>
    <w:rsid w:val="00E63552"/>
    <w:rsid w:val="00E871B0"/>
    <w:rsid w:val="00EF6E1D"/>
    <w:rsid w:val="00EF7E97"/>
    <w:rsid w:val="00F36F75"/>
    <w:rsid w:val="00F5265F"/>
    <w:rsid w:val="00FA05E1"/>
    <w:rsid w:val="00FA2AAF"/>
    <w:rsid w:val="00FD2D24"/>
    <w:rsid w:val="00FF21D2"/>
    <w:rsid w:val="099F79B8"/>
    <w:rsid w:val="0A7A3986"/>
    <w:rsid w:val="0B391A4D"/>
    <w:rsid w:val="0C54688A"/>
    <w:rsid w:val="10E43192"/>
    <w:rsid w:val="10EF3705"/>
    <w:rsid w:val="122F30C0"/>
    <w:rsid w:val="148D65DB"/>
    <w:rsid w:val="14966872"/>
    <w:rsid w:val="2DAB4A9A"/>
    <w:rsid w:val="345A6014"/>
    <w:rsid w:val="36834D65"/>
    <w:rsid w:val="3F610658"/>
    <w:rsid w:val="4DD5297F"/>
    <w:rsid w:val="51894D23"/>
    <w:rsid w:val="59EA7C93"/>
    <w:rsid w:val="5CBB172D"/>
    <w:rsid w:val="5E181694"/>
    <w:rsid w:val="5E9738EF"/>
    <w:rsid w:val="5EF40723"/>
    <w:rsid w:val="6B6314EA"/>
    <w:rsid w:val="74A72C8B"/>
    <w:rsid w:val="775E3985"/>
    <w:rsid w:val="7B087EB0"/>
    <w:rsid w:val="7FD1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SCNU</Company>
  <Pages>2</Pages>
  <Words>385</Words>
  <Characters>2196</Characters>
  <Lines>18</Lines>
  <Paragraphs>5</Paragraphs>
  <TotalTime>1</TotalTime>
  <ScaleCrop>false</ScaleCrop>
  <LinksUpToDate>false</LinksUpToDate>
  <CharactersWithSpaces>2576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2021-03-04T07:13:00Z</dcterms:created>
  <dc:creator>刘浩</dc:creator>
  <cp:lastModifiedBy>张昌群</cp:lastModifiedBy>
  <cp:lastPrinted>2021-06-24T05:09:07Z</cp:lastPrinted>
  <dcterms:modified xsi:type="dcterms:W3CDTF">2021-06-24T05:17:35Z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C19650213E1A4104895F772BFBFC746E</vt:lpwstr>
  </property>
</Properties>
</file>